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D559" w14:textId="45163B81" w:rsidR="00066C40" w:rsidRPr="00066C40" w:rsidRDefault="00066C40" w:rsidP="00066C40">
      <w:pPr>
        <w:pStyle w:val="Default"/>
        <w:pBdr>
          <w:bottom w:val="single" w:sz="4" w:space="1" w:color="auto"/>
        </w:pBdr>
        <w:contextualSpacing/>
        <w:jc w:val="right"/>
        <w:rPr>
          <w:rFonts w:ascii="Times New Roman" w:hAnsi="Times New Roman" w:cs="Times New Roman"/>
        </w:rPr>
      </w:pPr>
      <w:r w:rsidRPr="00066C40">
        <w:rPr>
          <w:rFonts w:ascii="Times New Roman" w:hAnsi="Times New Roman" w:cs="Times New Roman"/>
        </w:rPr>
        <w:t xml:space="preserve">Escuela Secundaria </w:t>
      </w:r>
      <w:proofErr w:type="spellStart"/>
      <w:r w:rsidRPr="00066C40">
        <w:rPr>
          <w:rFonts w:ascii="Times New Roman" w:hAnsi="Times New Roman" w:cs="Times New Roman"/>
        </w:rPr>
        <w:t>N°</w:t>
      </w:r>
      <w:proofErr w:type="spellEnd"/>
      <w:r w:rsidRPr="00066C40">
        <w:rPr>
          <w:rFonts w:ascii="Times New Roman" w:hAnsi="Times New Roman" w:cs="Times New Roman"/>
        </w:rPr>
        <w:t xml:space="preserve"> 17 “Gral. Martín M. de Güemes” - Concordia - E.R </w:t>
      </w:r>
    </w:p>
    <w:p w14:paraId="00F59C0F" w14:textId="77777777" w:rsidR="00066C40" w:rsidRPr="00066C40" w:rsidRDefault="00066C40" w:rsidP="00066C40">
      <w:pPr>
        <w:pStyle w:val="Default"/>
        <w:contextualSpacing/>
        <w:jc w:val="both"/>
        <w:rPr>
          <w:rFonts w:ascii="Times New Roman" w:hAnsi="Times New Roman" w:cs="Times New Roman"/>
        </w:rPr>
      </w:pPr>
    </w:p>
    <w:p w14:paraId="3B829CB6"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 </w:t>
      </w:r>
      <w:r w:rsidRPr="00066C40">
        <w:rPr>
          <w:rFonts w:ascii="Times New Roman" w:hAnsi="Times New Roman" w:cs="Times New Roman"/>
          <w:b/>
          <w:bCs/>
        </w:rPr>
        <w:t xml:space="preserve">Actividades para trabajar algunas normas del Acuerdo Escolar de Convivencia. </w:t>
      </w:r>
    </w:p>
    <w:p w14:paraId="32E788C4" w14:textId="77777777" w:rsidR="00066C40" w:rsidRDefault="00066C40" w:rsidP="00066C40">
      <w:pPr>
        <w:pStyle w:val="Default"/>
        <w:contextualSpacing/>
        <w:jc w:val="both"/>
        <w:rPr>
          <w:rFonts w:ascii="Times New Roman" w:hAnsi="Times New Roman" w:cs="Times New Roman"/>
          <w:i/>
          <w:iCs/>
        </w:rPr>
      </w:pPr>
    </w:p>
    <w:p w14:paraId="1CC2C2BE" w14:textId="17EE7ABE"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i/>
          <w:iCs/>
        </w:rPr>
        <w:t xml:space="preserve">Las siguientes actividades tienen como propósito general brindar un momento de reflexión acerca de las diferentes actitudes y comportamientos que los estudiantes podrían llegar tener dentro de la escuela en diferentes situaciones de la cotidianidad. </w:t>
      </w:r>
    </w:p>
    <w:p w14:paraId="1B2A0A66" w14:textId="77777777" w:rsidR="00066C40" w:rsidRDefault="00066C40" w:rsidP="00066C40">
      <w:pPr>
        <w:pStyle w:val="Default"/>
        <w:contextualSpacing/>
        <w:jc w:val="both"/>
        <w:rPr>
          <w:rFonts w:ascii="Times New Roman" w:hAnsi="Times New Roman" w:cs="Times New Roman"/>
          <w:b/>
          <w:bCs/>
        </w:rPr>
      </w:pPr>
    </w:p>
    <w:p w14:paraId="76B5B794" w14:textId="77769473"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b/>
          <w:bCs/>
        </w:rPr>
        <w:t xml:space="preserve">Objetivos: </w:t>
      </w:r>
    </w:p>
    <w:p w14:paraId="3450B0B0"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 Comprender la importancia del respeto por la diversidad. </w:t>
      </w:r>
    </w:p>
    <w:p w14:paraId="16971699"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 Reflexionar sobre las actitudes diarias para con los pares. </w:t>
      </w:r>
    </w:p>
    <w:p w14:paraId="3D4AAA13" w14:textId="77777777" w:rsidR="00066C40" w:rsidRPr="00066C40" w:rsidRDefault="00066C40" w:rsidP="00066C40">
      <w:pPr>
        <w:pStyle w:val="Default"/>
        <w:contextualSpacing/>
        <w:jc w:val="both"/>
        <w:rPr>
          <w:rFonts w:ascii="Times New Roman" w:hAnsi="Times New Roman" w:cs="Times New Roman"/>
        </w:rPr>
      </w:pPr>
    </w:p>
    <w:p w14:paraId="746B611B"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b/>
          <w:bCs/>
        </w:rPr>
        <w:t xml:space="preserve">Actividades: </w:t>
      </w:r>
    </w:p>
    <w:p w14:paraId="56795094" w14:textId="14D8B379" w:rsidR="00066C40" w:rsidRPr="00066C40" w:rsidRDefault="00066C40" w:rsidP="00066C40">
      <w:pPr>
        <w:pStyle w:val="Default"/>
        <w:numPr>
          <w:ilvl w:val="0"/>
          <w:numId w:val="1"/>
        </w:numPr>
        <w:contextualSpacing/>
        <w:jc w:val="both"/>
        <w:rPr>
          <w:rFonts w:ascii="Times New Roman" w:hAnsi="Times New Roman" w:cs="Times New Roman"/>
        </w:rPr>
      </w:pPr>
      <w:r w:rsidRPr="00066C40">
        <w:rPr>
          <w:rFonts w:ascii="Times New Roman" w:hAnsi="Times New Roman" w:cs="Times New Roman"/>
          <w:b/>
          <w:bCs/>
        </w:rPr>
        <w:t xml:space="preserve">Leer con atención el siguiente texto. </w:t>
      </w:r>
    </w:p>
    <w:p w14:paraId="07151CB4"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b/>
          <w:bCs/>
        </w:rPr>
        <w:t xml:space="preserve">Asamblea en la carpintería. </w:t>
      </w:r>
    </w:p>
    <w:p w14:paraId="4FFADE30"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Cuentan que una vez en la carpintería hubo una extraña asamblea: fue una reunión de herramientas para arreglar sus diferencias. El martillo ejerció la presidencia, pero la asamblea le notificó que tenía que renunciar. ¿La causa? ¡Hacía demasiado ruido y se pasaba el tiempo golpeando! </w:t>
      </w:r>
    </w:p>
    <w:p w14:paraId="662AA523"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El martillo aceptó su culpa, pero pidió que también fuera expulsado el tornillo, porque había que darle muchas vueltas para que sirviera para algo. Ante el ataque, el tornillo aceptó también, pero a su vez pidió la expulsión de la lija. Hizo ver que era muy áspera en su trato y siempre tenía fricciones con los demás. </w:t>
      </w:r>
    </w:p>
    <w:p w14:paraId="0D0E176B"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Y la lija estuvo de acuerdo, a condición de que fuera expulsado el metro que siempre se pasaba midiendo a los demás según su medida, como si fuera el único perfecto. </w:t>
      </w:r>
    </w:p>
    <w:p w14:paraId="70A52654"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En ese momento, entró el carpintero con su delantal e inició su trabajo. Utilizó el martillo, la lija, el metro y el tornillo. Finalmente, la tosca madera inicial se convirtió en un fino mueble. </w:t>
      </w:r>
    </w:p>
    <w:p w14:paraId="655E7D07" w14:textId="68F88071" w:rsidR="00451B2C" w:rsidRPr="00066C40" w:rsidRDefault="00066C40" w:rsidP="00066C40">
      <w:pPr>
        <w:spacing w:after="0" w:line="240" w:lineRule="auto"/>
        <w:contextualSpacing/>
        <w:jc w:val="both"/>
        <w:rPr>
          <w:rFonts w:ascii="Times New Roman" w:hAnsi="Times New Roman" w:cs="Times New Roman"/>
          <w:sz w:val="24"/>
          <w:szCs w:val="24"/>
        </w:rPr>
      </w:pPr>
      <w:r w:rsidRPr="00066C40">
        <w:rPr>
          <w:rFonts w:ascii="Times New Roman" w:hAnsi="Times New Roman" w:cs="Times New Roman"/>
          <w:sz w:val="24"/>
          <w:szCs w:val="24"/>
        </w:rPr>
        <w:t>Cuando la carpintería quedó nuevamente sola, la asamblea reanudó la deliberación. Fue entonces cuando tomó la palabra el serrucho, y dijo: - Señores, ha quedado demostrado que tenemos defectos, pero el carpintero trabaja con nuestras</w:t>
      </w:r>
    </w:p>
    <w:p w14:paraId="2D11F6A6"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cualidades. ¡Eso es lo que nos ha hecho valiosos! Así que no pensemos ya en nuestros puntos malos y concentrémonos en la utilidad de nuestros puntos buenos. </w:t>
      </w:r>
    </w:p>
    <w:p w14:paraId="25300D48"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La asamblea encontró, entonces, que el martillo era fuerte, el tornillo unía y daba fuerza, la lija era especial para afinar y limar asperezas, y el metro era preciso y exacto. Se sintieron entonces un equipo capaz de producir muebles de calidad. Se sintieron orgullosos de sus fortalezas y de trabajar juntos. </w:t>
      </w:r>
    </w:p>
    <w:p w14:paraId="3F7A47DE" w14:textId="36DDA008" w:rsidR="00066C40" w:rsidRDefault="00066C40" w:rsidP="00066C40">
      <w:pPr>
        <w:pStyle w:val="Default"/>
        <w:contextualSpacing/>
        <w:jc w:val="right"/>
        <w:rPr>
          <w:rFonts w:ascii="Times New Roman" w:hAnsi="Times New Roman" w:cs="Times New Roman"/>
        </w:rPr>
      </w:pPr>
      <w:r w:rsidRPr="00066C40">
        <w:rPr>
          <w:rFonts w:ascii="Times New Roman" w:hAnsi="Times New Roman" w:cs="Times New Roman"/>
        </w:rPr>
        <w:t xml:space="preserve">Autor desconocido </w:t>
      </w:r>
    </w:p>
    <w:p w14:paraId="6F51167D" w14:textId="77777777" w:rsidR="00066C40" w:rsidRPr="00066C40" w:rsidRDefault="00066C40" w:rsidP="00066C40">
      <w:pPr>
        <w:pStyle w:val="Default"/>
        <w:contextualSpacing/>
        <w:jc w:val="right"/>
        <w:rPr>
          <w:rFonts w:ascii="Times New Roman" w:hAnsi="Times New Roman" w:cs="Times New Roman"/>
        </w:rPr>
      </w:pPr>
    </w:p>
    <w:p w14:paraId="5123D8C7"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b/>
          <w:bCs/>
        </w:rPr>
        <w:t xml:space="preserve">2- </w:t>
      </w:r>
      <w:proofErr w:type="spellStart"/>
      <w:r w:rsidRPr="00066C40">
        <w:rPr>
          <w:rFonts w:ascii="Times New Roman" w:hAnsi="Times New Roman" w:cs="Times New Roman"/>
          <w:b/>
          <w:bCs/>
        </w:rPr>
        <w:t>Respondé</w:t>
      </w:r>
      <w:proofErr w:type="spellEnd"/>
      <w:r w:rsidRPr="00066C40">
        <w:rPr>
          <w:rFonts w:ascii="Times New Roman" w:hAnsi="Times New Roman" w:cs="Times New Roman"/>
          <w:b/>
          <w:bCs/>
        </w:rPr>
        <w:t xml:space="preserve"> las siguientes preguntas (</w:t>
      </w:r>
      <w:proofErr w:type="spellStart"/>
      <w:r w:rsidRPr="00066C40">
        <w:rPr>
          <w:rFonts w:ascii="Times New Roman" w:hAnsi="Times New Roman" w:cs="Times New Roman"/>
          <w:b/>
          <w:bCs/>
        </w:rPr>
        <w:t>hacelo</w:t>
      </w:r>
      <w:proofErr w:type="spellEnd"/>
      <w:r w:rsidRPr="00066C40">
        <w:rPr>
          <w:rFonts w:ascii="Times New Roman" w:hAnsi="Times New Roman" w:cs="Times New Roman"/>
          <w:b/>
          <w:bCs/>
        </w:rPr>
        <w:t xml:space="preserve"> por escrito, así las compartimos cuando volvamos al aula) </w:t>
      </w:r>
    </w:p>
    <w:p w14:paraId="67402EEB"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1. ¿Cuándo nos comportamos como el martillo, el metro, la lija o el tornillo? (Señalar las actitudes negativas y positivas de cada uno) </w:t>
      </w:r>
    </w:p>
    <w:p w14:paraId="2454EB67"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2. ¿Con cuál de las herramientas me identifico más? ¿Por qué? </w:t>
      </w:r>
    </w:p>
    <w:p w14:paraId="68D795D3"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3. </w:t>
      </w:r>
      <w:proofErr w:type="spellStart"/>
      <w:r w:rsidRPr="00066C40">
        <w:rPr>
          <w:rFonts w:ascii="Times New Roman" w:hAnsi="Times New Roman" w:cs="Times New Roman"/>
        </w:rPr>
        <w:t>Hacé</w:t>
      </w:r>
      <w:proofErr w:type="spellEnd"/>
      <w:r w:rsidRPr="00066C40">
        <w:rPr>
          <w:rFonts w:ascii="Times New Roman" w:hAnsi="Times New Roman" w:cs="Times New Roman"/>
        </w:rPr>
        <w:t xml:space="preserve"> una lista de tus propias fortalezas y debilidades. </w:t>
      </w:r>
    </w:p>
    <w:p w14:paraId="319B9D77"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4. ¿Quiénes pueden hacer de carpinteros para nosotros? </w:t>
      </w:r>
    </w:p>
    <w:p w14:paraId="206467EA" w14:textId="7EC19FCC" w:rsidR="00066C40" w:rsidRDefault="00066C40" w:rsidP="00066C40">
      <w:pPr>
        <w:spacing w:after="0" w:line="240" w:lineRule="auto"/>
        <w:contextualSpacing/>
        <w:jc w:val="both"/>
        <w:rPr>
          <w:rFonts w:ascii="Times New Roman" w:hAnsi="Times New Roman" w:cs="Times New Roman"/>
          <w:sz w:val="24"/>
          <w:szCs w:val="24"/>
        </w:rPr>
      </w:pPr>
    </w:p>
    <w:p w14:paraId="651C583B" w14:textId="0B71CAD8" w:rsidR="00066C40" w:rsidRDefault="00066C40" w:rsidP="00066C40">
      <w:pPr>
        <w:spacing w:after="0" w:line="240" w:lineRule="auto"/>
        <w:contextualSpacing/>
        <w:jc w:val="both"/>
        <w:rPr>
          <w:rFonts w:ascii="Times New Roman" w:hAnsi="Times New Roman" w:cs="Times New Roman"/>
          <w:sz w:val="24"/>
          <w:szCs w:val="24"/>
        </w:rPr>
      </w:pPr>
    </w:p>
    <w:p w14:paraId="277F7A2A" w14:textId="607E71DA" w:rsidR="00066C40" w:rsidRDefault="00066C40" w:rsidP="00066C40">
      <w:pPr>
        <w:spacing w:after="0" w:line="240" w:lineRule="auto"/>
        <w:contextualSpacing/>
        <w:jc w:val="both"/>
        <w:rPr>
          <w:rFonts w:ascii="Times New Roman" w:hAnsi="Times New Roman" w:cs="Times New Roman"/>
          <w:sz w:val="24"/>
          <w:szCs w:val="24"/>
        </w:rPr>
      </w:pPr>
    </w:p>
    <w:p w14:paraId="746E28F8" w14:textId="77777777" w:rsidR="00066C40" w:rsidRPr="00066C40" w:rsidRDefault="00066C40" w:rsidP="00066C40">
      <w:pPr>
        <w:spacing w:after="0" w:line="240" w:lineRule="auto"/>
        <w:contextualSpacing/>
        <w:jc w:val="both"/>
        <w:rPr>
          <w:rFonts w:ascii="Times New Roman" w:hAnsi="Times New Roman" w:cs="Times New Roman"/>
          <w:sz w:val="24"/>
          <w:szCs w:val="24"/>
        </w:rPr>
      </w:pPr>
    </w:p>
    <w:p w14:paraId="78E80301" w14:textId="592AE732" w:rsidR="00066C40" w:rsidRPr="00066C40" w:rsidRDefault="00066C40" w:rsidP="00066C40">
      <w:pPr>
        <w:spacing w:after="0" w:line="240" w:lineRule="auto"/>
        <w:contextualSpacing/>
        <w:jc w:val="both"/>
        <w:rPr>
          <w:rFonts w:ascii="Times New Roman" w:hAnsi="Times New Roman" w:cs="Times New Roman"/>
          <w:b/>
          <w:bCs/>
          <w:sz w:val="24"/>
          <w:szCs w:val="24"/>
        </w:rPr>
      </w:pPr>
      <w:r w:rsidRPr="00066C40">
        <w:rPr>
          <w:rFonts w:ascii="Times New Roman" w:hAnsi="Times New Roman" w:cs="Times New Roman"/>
          <w:b/>
          <w:bCs/>
          <w:sz w:val="24"/>
          <w:szCs w:val="24"/>
        </w:rPr>
        <w:lastRenderedPageBreak/>
        <w:t>3- Observar la siguiente imagen:</w:t>
      </w:r>
    </w:p>
    <w:p w14:paraId="5DF450A3" w14:textId="2BB40241" w:rsidR="00066C40" w:rsidRPr="00066C40" w:rsidRDefault="00066C40" w:rsidP="00066C40">
      <w:pPr>
        <w:spacing w:after="0" w:line="240" w:lineRule="auto"/>
        <w:contextualSpacing/>
        <w:jc w:val="both"/>
        <w:rPr>
          <w:rFonts w:ascii="Times New Roman" w:hAnsi="Times New Roman" w:cs="Times New Roman"/>
          <w:sz w:val="24"/>
          <w:szCs w:val="24"/>
        </w:rPr>
      </w:pPr>
      <w:r w:rsidRPr="00066C40">
        <w:rPr>
          <w:rFonts w:ascii="Times New Roman" w:hAnsi="Times New Roman" w:cs="Times New Roman"/>
          <w:noProof/>
          <w:sz w:val="24"/>
          <w:szCs w:val="24"/>
        </w:rPr>
        <w:drawing>
          <wp:inline distT="0" distB="0" distL="0" distR="0" wp14:anchorId="4AAD9223" wp14:editId="36A23C7C">
            <wp:extent cx="4059470" cy="49378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0939" cy="4939602"/>
                    </a:xfrm>
                    <a:prstGeom prst="rect">
                      <a:avLst/>
                    </a:prstGeom>
                    <a:noFill/>
                    <a:ln>
                      <a:noFill/>
                    </a:ln>
                  </pic:spPr>
                </pic:pic>
              </a:graphicData>
            </a:graphic>
          </wp:inline>
        </w:drawing>
      </w:r>
    </w:p>
    <w:p w14:paraId="3E746CFC" w14:textId="77777777" w:rsidR="00066C40" w:rsidRPr="00066C40" w:rsidRDefault="00066C40" w:rsidP="00066C40">
      <w:pPr>
        <w:pStyle w:val="Default"/>
        <w:contextualSpacing/>
        <w:jc w:val="both"/>
        <w:rPr>
          <w:rFonts w:ascii="Times New Roman" w:hAnsi="Times New Roman" w:cs="Times New Roman"/>
        </w:rPr>
      </w:pPr>
    </w:p>
    <w:p w14:paraId="1385CE4D"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1. ¿Qué se observa en la imagen? </w:t>
      </w:r>
    </w:p>
    <w:p w14:paraId="0F480FC8"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2. ¿Tendrá relación con el refrán “La unión hace la fuerza”? </w:t>
      </w:r>
    </w:p>
    <w:p w14:paraId="5A921AC9" w14:textId="77777777" w:rsidR="00066C40" w:rsidRPr="00066C40" w:rsidRDefault="00066C40" w:rsidP="00066C40">
      <w:pPr>
        <w:pStyle w:val="Default"/>
        <w:contextualSpacing/>
        <w:jc w:val="both"/>
        <w:rPr>
          <w:rFonts w:ascii="Times New Roman" w:hAnsi="Times New Roman" w:cs="Times New Roman"/>
        </w:rPr>
      </w:pPr>
      <w:r w:rsidRPr="00066C40">
        <w:rPr>
          <w:rFonts w:ascii="Times New Roman" w:hAnsi="Times New Roman" w:cs="Times New Roman"/>
        </w:rPr>
        <w:t xml:space="preserve">3. ¿De qué manera se podrá trasladar esta enseñanza en el aula y en la escuela? </w:t>
      </w:r>
    </w:p>
    <w:p w14:paraId="33C7543A" w14:textId="321A7487" w:rsidR="00066C40" w:rsidRPr="00066C40" w:rsidRDefault="00066C40" w:rsidP="00066C40">
      <w:pPr>
        <w:spacing w:after="0" w:line="240" w:lineRule="auto"/>
        <w:contextualSpacing/>
        <w:jc w:val="both"/>
        <w:rPr>
          <w:rFonts w:ascii="Times New Roman" w:hAnsi="Times New Roman" w:cs="Times New Roman"/>
          <w:sz w:val="24"/>
          <w:szCs w:val="24"/>
        </w:rPr>
      </w:pPr>
    </w:p>
    <w:p w14:paraId="3BF51AE9" w14:textId="77777777" w:rsidR="00066C40" w:rsidRPr="00066C40" w:rsidRDefault="00066C40" w:rsidP="00066C40">
      <w:pPr>
        <w:spacing w:after="0" w:line="240" w:lineRule="auto"/>
        <w:contextualSpacing/>
        <w:jc w:val="both"/>
        <w:rPr>
          <w:rFonts w:ascii="Times New Roman" w:hAnsi="Times New Roman" w:cs="Times New Roman"/>
          <w:sz w:val="24"/>
          <w:szCs w:val="24"/>
        </w:rPr>
      </w:pPr>
    </w:p>
    <w:sectPr w:rsidR="00066C40" w:rsidRPr="00066C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96F9E"/>
    <w:multiLevelType w:val="hybridMultilevel"/>
    <w:tmpl w:val="33325F5C"/>
    <w:lvl w:ilvl="0" w:tplc="AFBEA40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77012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0"/>
    <w:rsid w:val="00066C40"/>
    <w:rsid w:val="00451B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8322"/>
  <w15:chartTrackingRefBased/>
  <w15:docId w15:val="{A0780172-A111-49B3-AB02-06DA899C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66C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2501</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Educacion</dc:creator>
  <cp:keywords/>
  <dc:description/>
  <cp:lastModifiedBy>Educacion</cp:lastModifiedBy>
  <cp:revision>1</cp:revision>
  <dcterms:created xsi:type="dcterms:W3CDTF">2025-02-24T20:41:00Z</dcterms:created>
  <dcterms:modified xsi:type="dcterms:W3CDTF">2025-02-24T20:43:00Z</dcterms:modified>
</cp:coreProperties>
</file>